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B4" w:rsidRDefault="005F2072" w:rsidP="00FE2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F5F7E">
        <w:rPr>
          <w:noProof/>
        </w:rPr>
        <w:drawing>
          <wp:inline distT="0" distB="0" distL="0" distR="0" wp14:anchorId="7BE97B9A" wp14:editId="4737C984">
            <wp:extent cx="1172845" cy="611919"/>
            <wp:effectExtent l="19050" t="0" r="8255" b="0"/>
            <wp:docPr id="2" name="Picture 0" descr="F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S 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61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D554C7" w:rsidRPr="006125DD" w:rsidRDefault="00D554C7" w:rsidP="006125D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6125DD">
        <w:rPr>
          <w:rFonts w:cs="Arial"/>
          <w:b/>
          <w:bCs/>
          <w:sz w:val="24"/>
          <w:szCs w:val="24"/>
        </w:rPr>
        <w:t>Document Retention/Destruction Policy</w:t>
      </w:r>
    </w:p>
    <w:p w:rsidR="006125DD" w:rsidRP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6125DD">
        <w:rPr>
          <w:rFonts w:cs="Times New Roman"/>
          <w:sz w:val="24"/>
          <w:szCs w:val="24"/>
        </w:rPr>
        <w:t>This policy specifies how important documents (hardcopy, online or other media) should be retained,</w:t>
      </w:r>
      <w:r w:rsidR="006125DD">
        <w:rPr>
          <w:rFonts w:cs="Times New Roman"/>
          <w:sz w:val="24"/>
          <w:szCs w:val="24"/>
        </w:rPr>
        <w:t xml:space="preserve"> </w:t>
      </w:r>
      <w:r w:rsidRPr="006125DD">
        <w:rPr>
          <w:rFonts w:cs="Times New Roman"/>
          <w:sz w:val="24"/>
          <w:szCs w:val="24"/>
        </w:rPr>
        <w:t>protected and eligible for destruction. The policy also ensures that documents are promptly provided</w:t>
      </w:r>
      <w:r w:rsidR="006125DD">
        <w:rPr>
          <w:rFonts w:cs="Times New Roman"/>
          <w:sz w:val="24"/>
          <w:szCs w:val="24"/>
        </w:rPr>
        <w:t xml:space="preserve"> </w:t>
      </w:r>
      <w:r w:rsidRPr="006125DD">
        <w:rPr>
          <w:rFonts w:cs="Times New Roman"/>
          <w:sz w:val="24"/>
          <w:szCs w:val="24"/>
        </w:rPr>
        <w:t>to authorities in the course of le</w:t>
      </w:r>
      <w:r w:rsidR="006125DD" w:rsidRPr="006125DD">
        <w:rPr>
          <w:rFonts w:cs="Times New Roman"/>
          <w:sz w:val="24"/>
          <w:szCs w:val="24"/>
        </w:rPr>
        <w:t xml:space="preserve">gal investigations or lawsuits.  </w:t>
      </w:r>
      <w:r w:rsidRPr="006125DD">
        <w:rPr>
          <w:rFonts w:cs="Times New Roman"/>
          <w:sz w:val="24"/>
          <w:szCs w:val="24"/>
        </w:rPr>
        <w:t>The following types of documents will be retained for the following periods of time. At least one</w:t>
      </w:r>
      <w:r w:rsidR="006125DD" w:rsidRPr="006125DD">
        <w:rPr>
          <w:rFonts w:cs="Times New Roman"/>
          <w:sz w:val="24"/>
          <w:szCs w:val="24"/>
        </w:rPr>
        <w:t xml:space="preserve"> </w:t>
      </w:r>
      <w:r w:rsidRPr="006125DD">
        <w:rPr>
          <w:rFonts w:cs="Times New Roman"/>
          <w:sz w:val="24"/>
          <w:szCs w:val="24"/>
        </w:rPr>
        <w:t>copy of each document will be retained according to the following schedule.</w:t>
      </w:r>
    </w:p>
    <w:p w:rsidR="006125DD" w:rsidRP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6125DD">
        <w:rPr>
          <w:rFonts w:cs="Arial"/>
          <w:b/>
          <w:bCs/>
          <w:sz w:val="24"/>
          <w:szCs w:val="24"/>
        </w:rPr>
        <w:t>Corporate Records</w:t>
      </w:r>
      <w:r w:rsidR="006125DD" w:rsidRPr="006125DD">
        <w:rPr>
          <w:rFonts w:cs="Arial"/>
          <w:b/>
          <w:bCs/>
          <w:sz w:val="24"/>
          <w:szCs w:val="24"/>
        </w:rPr>
        <w:t xml:space="preserve"> </w:t>
      </w:r>
      <w:r w:rsidR="006125DD" w:rsidRPr="006125DD">
        <w:rPr>
          <w:rFonts w:cs="Arial"/>
          <w:bCs/>
          <w:sz w:val="24"/>
          <w:szCs w:val="24"/>
        </w:rPr>
        <w:t>as described below will be maintained permanently.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Article of Incorporation to apply for corporate status 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IRS Form 1023 (in the USA) to file for tax-exempt and/or charitable status </w:t>
      </w:r>
    </w:p>
    <w:p w:rsidR="00D554C7" w:rsidRP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Letter of Determination </w:t>
      </w:r>
      <w:r w:rsidR="00D554C7" w:rsidRPr="006125DD">
        <w:rPr>
          <w:rFonts w:cs="Times New Roman"/>
          <w:sz w:val="24"/>
          <w:szCs w:val="24"/>
        </w:rPr>
        <w:t>granting tax</w:t>
      </w:r>
      <w:r w:rsidRPr="006125DD">
        <w:rPr>
          <w:rFonts w:cs="Times New Roman"/>
          <w:sz w:val="24"/>
          <w:szCs w:val="24"/>
        </w:rPr>
        <w:t xml:space="preserve"> </w:t>
      </w:r>
      <w:r w:rsidR="00D554C7" w:rsidRPr="006125DD">
        <w:rPr>
          <w:rFonts w:cs="Times New Roman"/>
          <w:sz w:val="24"/>
          <w:szCs w:val="24"/>
        </w:rPr>
        <w:t>exempt</w:t>
      </w:r>
      <w:r w:rsidRPr="006125DD">
        <w:rPr>
          <w:rFonts w:cs="Times New Roman"/>
          <w:sz w:val="24"/>
          <w:szCs w:val="24"/>
        </w:rPr>
        <w:t xml:space="preserve"> </w:t>
      </w:r>
      <w:r w:rsidR="00D554C7" w:rsidRPr="006125DD">
        <w:rPr>
          <w:rFonts w:cs="Times New Roman"/>
          <w:sz w:val="24"/>
          <w:szCs w:val="24"/>
        </w:rPr>
        <w:t>and/or charitable status</w:t>
      </w:r>
    </w:p>
    <w:p w:rsidR="00E23242" w:rsidRDefault="00E23242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F56C3">
        <w:rPr>
          <w:rFonts w:cs="Times New Roman"/>
          <w:sz w:val="24"/>
          <w:szCs w:val="24"/>
        </w:rPr>
        <w:t xml:space="preserve">SC </w:t>
      </w:r>
      <w:r w:rsidR="00BF56C3">
        <w:rPr>
          <w:rFonts w:cs="Times New Roman"/>
          <w:sz w:val="24"/>
          <w:szCs w:val="24"/>
        </w:rPr>
        <w:t>Registration as Charitable Organization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By Laws 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Board policies 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Resolutions 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Board meeting minutes 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Sales tax exemption documents 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Tax or employee identification number designation 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Annual corporate filings </w:t>
      </w:r>
    </w:p>
    <w:p w:rsidR="006125DD" w:rsidRP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6125DD">
        <w:rPr>
          <w:rFonts w:cs="Arial"/>
          <w:b/>
          <w:bCs/>
          <w:sz w:val="24"/>
          <w:szCs w:val="24"/>
        </w:rPr>
        <w:t>Financial Records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Chart of Accounts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Fiscal Policies and Procedures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Audits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Financial statements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>General Ledger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Check registers/books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Business expenses documents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Bank deposit slips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Cancelled checks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Invoices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Investment records (deposits, earnings, withdrawals)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Property/asset inventories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Petty cash receipts/documents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3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Credit card receipts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3 years</w:t>
      </w:r>
    </w:p>
    <w:p w:rsid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6125DD">
        <w:rPr>
          <w:rFonts w:cs="Arial"/>
          <w:b/>
          <w:bCs/>
          <w:sz w:val="24"/>
          <w:szCs w:val="24"/>
        </w:rPr>
        <w:t>Tax Records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>Annual tax filing for the orga</w:t>
      </w:r>
      <w:r w:rsidR="00E23242">
        <w:rPr>
          <w:rFonts w:cs="Times New Roman"/>
          <w:sz w:val="24"/>
          <w:szCs w:val="24"/>
        </w:rPr>
        <w:t>nization</w:t>
      </w:r>
      <w:r w:rsidR="00E23242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Payroll registers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>Filings of fees paid to professionals</w:t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 xml:space="preserve">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Payroll tax withholdings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Earnings records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lastRenderedPageBreak/>
        <w:t xml:space="preserve">Payroll tax returns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W-2 statements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</w:t>
      </w:r>
    </w:p>
    <w:p w:rsid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6125DD">
        <w:rPr>
          <w:rFonts w:cs="Arial"/>
          <w:b/>
          <w:bCs/>
          <w:sz w:val="24"/>
          <w:szCs w:val="24"/>
        </w:rPr>
        <w:t>Personnel Records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Employee offer letters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Confirmation of employment letters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Employee applications and resumes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 after termination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Promotions, demotions, letter of reprimand, termination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 after termination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Job descriptions, performance goals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7 years after termination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Salary ranges per job description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5 years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I-9 Forms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5 years after termination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Time reports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3 years after termination</w:t>
      </w:r>
    </w:p>
    <w:p w:rsidR="006125DD" w:rsidRDefault="006125DD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6125DD">
        <w:rPr>
          <w:rFonts w:cs="Arial"/>
          <w:b/>
          <w:bCs/>
          <w:sz w:val="24"/>
          <w:szCs w:val="24"/>
        </w:rPr>
        <w:t>Insurance Records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Property Insurance policy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Directors and Officers Insurance policy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Workers’ Compensation Insurance policy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General Liability Insurance policy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D554C7" w:rsidRPr="006125DD" w:rsidRDefault="00D554C7" w:rsidP="00D554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5DD">
        <w:rPr>
          <w:rFonts w:cs="Times New Roman"/>
          <w:sz w:val="24"/>
          <w:szCs w:val="24"/>
        </w:rPr>
        <w:t xml:space="preserve">Insurance claims applications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Pr="006125DD">
        <w:rPr>
          <w:rFonts w:cs="Times New Roman"/>
          <w:sz w:val="24"/>
          <w:szCs w:val="24"/>
        </w:rPr>
        <w:t>Permanent</w:t>
      </w:r>
    </w:p>
    <w:p w:rsidR="006B48DA" w:rsidRPr="006125DD" w:rsidRDefault="00E23242" w:rsidP="00D554C7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Insurance disbu</w:t>
      </w:r>
      <w:r w:rsidR="00D554C7" w:rsidRPr="006125DD">
        <w:rPr>
          <w:rFonts w:cs="Times New Roman"/>
          <w:sz w:val="24"/>
          <w:szCs w:val="24"/>
        </w:rPr>
        <w:t xml:space="preserve">rsements/denials </w:t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6125DD">
        <w:rPr>
          <w:rFonts w:cs="Times New Roman"/>
          <w:sz w:val="24"/>
          <w:szCs w:val="24"/>
        </w:rPr>
        <w:tab/>
      </w:r>
      <w:r w:rsidR="00D554C7" w:rsidRPr="006125DD">
        <w:rPr>
          <w:rFonts w:cs="Times New Roman"/>
          <w:sz w:val="24"/>
          <w:szCs w:val="24"/>
        </w:rPr>
        <w:t>Permanent</w:t>
      </w:r>
    </w:p>
    <w:sectPr w:rsidR="006B48DA" w:rsidRPr="006125DD" w:rsidSect="00FE25B4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C39EC"/>
    <w:multiLevelType w:val="hybridMultilevel"/>
    <w:tmpl w:val="BFF25E38"/>
    <w:lvl w:ilvl="0" w:tplc="38684A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C5CA4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C7"/>
    <w:rsid w:val="001C1AB1"/>
    <w:rsid w:val="00326BF7"/>
    <w:rsid w:val="005427B1"/>
    <w:rsid w:val="005F2072"/>
    <w:rsid w:val="006125DD"/>
    <w:rsid w:val="006B48DA"/>
    <w:rsid w:val="00863DD7"/>
    <w:rsid w:val="00B55DBC"/>
    <w:rsid w:val="00BF56C3"/>
    <w:rsid w:val="00D554C7"/>
    <w:rsid w:val="00E23242"/>
    <w:rsid w:val="00EA6F70"/>
    <w:rsid w:val="00F12C5E"/>
    <w:rsid w:val="00F64B78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4F808-4CBC-44C2-8271-30DC073C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B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EA6F70"/>
    <w:pPr>
      <w:widowControl w:val="0"/>
      <w:snapToGrid w:val="0"/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A6F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Thomas, Sharon</cp:lastModifiedBy>
  <cp:revision>3</cp:revision>
  <cp:lastPrinted>2012-12-10T20:28:00Z</cp:lastPrinted>
  <dcterms:created xsi:type="dcterms:W3CDTF">2016-12-30T14:39:00Z</dcterms:created>
  <dcterms:modified xsi:type="dcterms:W3CDTF">2017-03-13T19:53:00Z</dcterms:modified>
</cp:coreProperties>
</file>